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A78DD" w14:textId="22063DA6" w:rsidR="005C1080" w:rsidRPr="005C1080" w:rsidRDefault="005C1080" w:rsidP="005C1080">
      <w:pPr>
        <w:rPr>
          <w:b/>
          <w:sz w:val="28"/>
          <w:szCs w:val="28"/>
        </w:rPr>
      </w:pPr>
      <w:r>
        <w:rPr>
          <w:b/>
          <w:sz w:val="28"/>
          <w:szCs w:val="28"/>
        </w:rPr>
        <w:t>S</w:t>
      </w:r>
      <w:r w:rsidRPr="005C1080">
        <w:rPr>
          <w:b/>
          <w:sz w:val="28"/>
          <w:szCs w:val="28"/>
        </w:rPr>
        <w:t xml:space="preserve">törungsfreie Verfahrens- </w:t>
      </w:r>
    </w:p>
    <w:p w14:paraId="1046A9F6" w14:textId="6B559372" w:rsidR="005C1080" w:rsidRDefault="005C1080" w:rsidP="005C1080">
      <w:pPr>
        <w:rPr>
          <w:b/>
          <w:sz w:val="28"/>
          <w:szCs w:val="28"/>
        </w:rPr>
      </w:pPr>
      <w:r w:rsidRPr="005C1080">
        <w:rPr>
          <w:b/>
          <w:sz w:val="28"/>
          <w:szCs w:val="28"/>
        </w:rPr>
        <w:t>und Prozesstechnik</w:t>
      </w:r>
      <w:r>
        <w:rPr>
          <w:b/>
          <w:sz w:val="28"/>
          <w:szCs w:val="28"/>
        </w:rPr>
        <w:t>:</w:t>
      </w:r>
      <w:r w:rsidR="00175517">
        <w:rPr>
          <w:b/>
          <w:sz w:val="28"/>
          <w:szCs w:val="28"/>
        </w:rPr>
        <w:t xml:space="preserve"> HygroF</w:t>
      </w:r>
      <w:r w:rsidRPr="005C1080">
        <w:rPr>
          <w:b/>
          <w:sz w:val="28"/>
          <w:szCs w:val="28"/>
        </w:rPr>
        <w:t xml:space="preserve">low </w:t>
      </w:r>
      <w:r>
        <w:rPr>
          <w:b/>
          <w:sz w:val="28"/>
          <w:szCs w:val="28"/>
        </w:rPr>
        <w:t>stellt o</w:t>
      </w:r>
      <w:r w:rsidR="00886E3C">
        <w:rPr>
          <w:b/>
          <w:sz w:val="28"/>
          <w:szCs w:val="28"/>
        </w:rPr>
        <w:t>ptimale Luftfeuchte</w:t>
      </w:r>
      <w:r>
        <w:rPr>
          <w:b/>
          <w:sz w:val="28"/>
          <w:szCs w:val="28"/>
        </w:rPr>
        <w:t xml:space="preserve"> sicher </w:t>
      </w:r>
    </w:p>
    <w:p w14:paraId="7DE23287" w14:textId="77777777" w:rsidR="00F93322" w:rsidRDefault="00F93322" w:rsidP="00657C8C">
      <w:pPr>
        <w:rPr>
          <w:b/>
          <w:sz w:val="28"/>
          <w:szCs w:val="28"/>
        </w:rPr>
      </w:pPr>
    </w:p>
    <w:p w14:paraId="5EA41B5A" w14:textId="77777777" w:rsidR="000A583B" w:rsidRDefault="000A583B" w:rsidP="00657C8C">
      <w:pPr>
        <w:rPr>
          <w:b/>
        </w:rPr>
      </w:pPr>
      <w:r>
        <w:rPr>
          <w:b/>
        </w:rPr>
        <w:t>V</w:t>
      </w:r>
      <w:r w:rsidRPr="000A583B">
        <w:rPr>
          <w:b/>
        </w:rPr>
        <w:t xml:space="preserve">on der Auslegung bis zur Inbetriebnahme </w:t>
      </w:r>
    </w:p>
    <w:p w14:paraId="3E5A5730" w14:textId="58BA4441" w:rsidR="009F76CA" w:rsidRDefault="000A583B" w:rsidP="00657C8C">
      <w:pPr>
        <w:rPr>
          <w:b/>
        </w:rPr>
      </w:pPr>
      <w:r>
        <w:rPr>
          <w:b/>
        </w:rPr>
        <w:t>liefert Wolf alles aus einer Hand</w:t>
      </w:r>
      <w:r w:rsidR="00DB1162">
        <w:rPr>
          <w:b/>
        </w:rPr>
        <w:t xml:space="preserve"> </w:t>
      </w:r>
    </w:p>
    <w:p w14:paraId="5502C051" w14:textId="77777777" w:rsidR="00DB1162" w:rsidRPr="00DB1162" w:rsidRDefault="00DB1162" w:rsidP="00657C8C">
      <w:pPr>
        <w:rPr>
          <w:b/>
        </w:rPr>
      </w:pPr>
    </w:p>
    <w:p w14:paraId="6954F47B" w14:textId="578755BB" w:rsidR="009A46A2" w:rsidRDefault="00F83633" w:rsidP="00657C8C">
      <w:r>
        <w:t>D</w:t>
      </w:r>
      <w:r w:rsidRPr="00F83633">
        <w:t>ie exakte Steueru</w:t>
      </w:r>
      <w:r>
        <w:t xml:space="preserve">ng der Luftbefeuchtung ist ein </w:t>
      </w:r>
      <w:r w:rsidRPr="00F83633">
        <w:t xml:space="preserve">bedeutender Faktor für </w:t>
      </w:r>
      <w:r>
        <w:t>eine störungsfreie</w:t>
      </w:r>
      <w:r w:rsidR="00175517">
        <w:t xml:space="preserve"> Gebäudeklimatisierung sowie </w:t>
      </w:r>
      <w:r w:rsidR="004466CF">
        <w:t xml:space="preserve">für </w:t>
      </w:r>
      <w:r w:rsidR="00EA0FC9" w:rsidRPr="00EA0FC9">
        <w:t xml:space="preserve">beste </w:t>
      </w:r>
      <w:r w:rsidR="004466CF">
        <w:t>Produktionse</w:t>
      </w:r>
      <w:r w:rsidR="00EA0FC9" w:rsidRPr="00EA0FC9">
        <w:t>rgebnisse in Fertigungsprozessen. Mit HygroFlow bietet Wolf hierfür eine Lösung, die auf kürzester Strecke die Luft befeuchtet</w:t>
      </w:r>
      <w:r w:rsidR="000A583B">
        <w:t>.</w:t>
      </w:r>
      <w:r w:rsidR="000A583B" w:rsidRPr="000A583B">
        <w:t xml:space="preserve"> Auf Basis werksinterner Tests und Versuche wurde </w:t>
      </w:r>
      <w:r w:rsidR="00866923">
        <w:t>der Sprühbefeuchter so optimiert, dass er</w:t>
      </w:r>
      <w:r w:rsidR="004466CF">
        <w:t>,</w:t>
      </w:r>
      <w:r w:rsidR="000A583B" w:rsidRPr="000A583B">
        <w:t xml:space="preserve"> unabhängig von der Klimageräte</w:t>
      </w:r>
      <w:r w:rsidR="004466CF">
        <w:t>gesamt</w:t>
      </w:r>
      <w:r w:rsidR="000A583B" w:rsidRPr="000A583B">
        <w:t>größe</w:t>
      </w:r>
      <w:r w:rsidR="004466CF">
        <w:t>,</w:t>
      </w:r>
      <w:r w:rsidR="000A583B" w:rsidRPr="000A583B">
        <w:t xml:space="preserve"> nur noch eine </w:t>
      </w:r>
      <w:r w:rsidR="004466CF">
        <w:t>sehr</w:t>
      </w:r>
      <w:r w:rsidR="000A583B" w:rsidRPr="000A583B">
        <w:t xml:space="preserve"> kurze Baulänge von 900 Millimetern besitzt.</w:t>
      </w:r>
      <w:r w:rsidR="000A583B">
        <w:t xml:space="preserve"> </w:t>
      </w:r>
      <w:r w:rsidR="0060787E">
        <w:t>Die Befeuchtungsleistung kann jederzeit, abgestimmt auf die momentane Raumklimasituation, präzise geregelt und somit immer auf optimalen Niveau gehalten werden</w:t>
      </w:r>
      <w:r w:rsidR="0060787E" w:rsidRPr="00F15FAF">
        <w:t>.</w:t>
      </w:r>
      <w:r>
        <w:t xml:space="preserve"> </w:t>
      </w:r>
      <w:r w:rsidR="0065230D">
        <w:t>Das Gerät gewährleistet die Einhaltung der Hygienevorschriften nach VDI 6022</w:t>
      </w:r>
      <w:r w:rsidR="00175517">
        <w:t>.</w:t>
      </w:r>
    </w:p>
    <w:p w14:paraId="5084DBE2" w14:textId="77777777" w:rsidR="00084EA6" w:rsidRPr="00084EA6" w:rsidRDefault="00084EA6" w:rsidP="00657C8C">
      <w:pPr>
        <w:rPr>
          <w:b/>
        </w:rPr>
      </w:pPr>
    </w:p>
    <w:p w14:paraId="13F43D21" w14:textId="4FA606CF" w:rsidR="00084EA6" w:rsidRDefault="00FF1F42" w:rsidP="00657C8C">
      <w:pPr>
        <w:rPr>
          <w:b/>
        </w:rPr>
      </w:pPr>
      <w:r>
        <w:rPr>
          <w:b/>
        </w:rPr>
        <w:t>Geräteplanung und Betreuung durch den Hersteller</w:t>
      </w:r>
    </w:p>
    <w:p w14:paraId="0DC6FD6C" w14:textId="48D67A40" w:rsidR="00084EA6" w:rsidRPr="005007A5" w:rsidRDefault="00084EA6" w:rsidP="00084EA6">
      <w:r w:rsidRPr="005007A5">
        <w:t>B</w:t>
      </w:r>
      <w:r w:rsidR="00FF1F42">
        <w:t xml:space="preserve">ei Hygroflow gibt es keine </w:t>
      </w:r>
      <w:r w:rsidRPr="005007A5">
        <w:t xml:space="preserve">Schnittstellenprobleme, denn von der Auslegung bis zur Inbetriebnahme liefert der </w:t>
      </w:r>
      <w:r w:rsidR="004466CF">
        <w:t>Systemanbieter</w:t>
      </w:r>
      <w:r w:rsidRPr="005007A5">
        <w:t xml:space="preserve"> </w:t>
      </w:r>
      <w:r w:rsidR="00942263">
        <w:t>alles</w:t>
      </w:r>
      <w:r w:rsidRPr="005007A5">
        <w:t xml:space="preserve"> aus einer Hand. </w:t>
      </w:r>
      <w:r w:rsidR="00FF1F42">
        <w:t xml:space="preserve">Der Vorteil dabei: Die Fertigung </w:t>
      </w:r>
      <w:r w:rsidR="00B72FDA" w:rsidRPr="00B72FDA">
        <w:t xml:space="preserve">als komplette Einheit </w:t>
      </w:r>
      <w:r w:rsidR="00FF1F42">
        <w:t xml:space="preserve">erfolgt zeitnah und das </w:t>
      </w:r>
      <w:r w:rsidR="00D246EA">
        <w:t xml:space="preserve">zusammengebaute </w:t>
      </w:r>
      <w:r w:rsidR="00FF1F42">
        <w:t xml:space="preserve">Gerät wird </w:t>
      </w:r>
      <w:r w:rsidR="00B72FDA">
        <w:t xml:space="preserve">vor der Anlieferung zuverlässig auf </w:t>
      </w:r>
      <w:r w:rsidR="00B72FDA" w:rsidRPr="00B72FDA">
        <w:t xml:space="preserve">Störungsfaktoren wie Undichtigkeiten </w:t>
      </w:r>
      <w:r w:rsidR="00B72FDA">
        <w:t>geprüft</w:t>
      </w:r>
      <w:r w:rsidR="00FF1F42">
        <w:t>.</w:t>
      </w:r>
      <w:r w:rsidR="00B72FDA">
        <w:t xml:space="preserve"> Die Lösung </w:t>
      </w:r>
      <w:r w:rsidR="00FF1F42">
        <w:t xml:space="preserve">muss </w:t>
      </w:r>
      <w:r w:rsidR="00B72FDA">
        <w:t xml:space="preserve">so nicht erst </w:t>
      </w:r>
      <w:r w:rsidR="00FF1F42">
        <w:t>vor Ort aufgebaut werden</w:t>
      </w:r>
      <w:r w:rsidR="00B72FDA">
        <w:t xml:space="preserve"> und ist damit schneller einsatzbereit.</w:t>
      </w:r>
    </w:p>
    <w:p w14:paraId="323B34DF" w14:textId="77777777" w:rsidR="0019082B" w:rsidRDefault="0019082B" w:rsidP="00657C8C"/>
    <w:p w14:paraId="00DD1B62" w14:textId="65ABEBA4" w:rsidR="0019082B" w:rsidRPr="0019082B" w:rsidRDefault="00A54AEB" w:rsidP="00657C8C">
      <w:pPr>
        <w:rPr>
          <w:b/>
        </w:rPr>
      </w:pPr>
      <w:r>
        <w:rPr>
          <w:b/>
        </w:rPr>
        <w:t>Verlässliche Leistung und einfache Reinigung</w:t>
      </w:r>
    </w:p>
    <w:p w14:paraId="68348331" w14:textId="188986D8" w:rsidR="002E4177" w:rsidRDefault="00477421" w:rsidP="002E4177">
      <w:r>
        <w:t xml:space="preserve">In der Regel sind </w:t>
      </w:r>
      <w:r w:rsidR="00F83633">
        <w:t xml:space="preserve">bei Befeuchtungsgeräten die </w:t>
      </w:r>
      <w:r w:rsidR="008D53AC">
        <w:t>Ventilatoren saugseitig</w:t>
      </w:r>
      <w:r>
        <w:t xml:space="preserve"> angeordnet</w:t>
      </w:r>
      <w:r w:rsidR="002E4177">
        <w:t>.</w:t>
      </w:r>
      <w:r>
        <w:t xml:space="preserve"> </w:t>
      </w:r>
      <w:r w:rsidR="002E4177">
        <w:t>Bei</w:t>
      </w:r>
      <w:r>
        <w:t xml:space="preserve"> einer ansonsten druckseitigen Anbringung vor dem Befeuchter</w:t>
      </w:r>
      <w:r w:rsidR="002E4177">
        <w:t xml:space="preserve"> kann es aufgrund von erhöhtem Druck im </w:t>
      </w:r>
      <w:r w:rsidR="00F83633">
        <w:t xml:space="preserve">Inneren </w:t>
      </w:r>
      <w:r w:rsidR="004466CF">
        <w:t>zu Dichtigkeits</w:t>
      </w:r>
      <w:r w:rsidR="002E4177">
        <w:t>problemen kommen.</w:t>
      </w:r>
      <w:r>
        <w:t xml:space="preserve"> </w:t>
      </w:r>
    </w:p>
    <w:p w14:paraId="2C6E6005" w14:textId="0D05511F" w:rsidR="00EA0FC9" w:rsidRDefault="00477421" w:rsidP="00404D42">
      <w:r>
        <w:t>D</w:t>
      </w:r>
      <w:r w:rsidR="002E4177">
        <w:t xml:space="preserve">ank der besonderen Konstruktionsweise von Hygroflow können die Ventilatoren </w:t>
      </w:r>
      <w:r w:rsidR="00F83633">
        <w:t xml:space="preserve">hier </w:t>
      </w:r>
      <w:r w:rsidR="002E4177">
        <w:t>mittels eines</w:t>
      </w:r>
      <w:r w:rsidR="002E4177" w:rsidRPr="002E4177">
        <w:t xml:space="preserve"> sogenannten Gleichrichters zur vollflächigen Anströmung und Vermeidung von Rückströmungen </w:t>
      </w:r>
      <w:r w:rsidR="002E4177">
        <w:t xml:space="preserve">auch </w:t>
      </w:r>
      <w:r>
        <w:t>ohne Probleme druckseitig angeordnet werden</w:t>
      </w:r>
      <w:r w:rsidR="002E4177">
        <w:t xml:space="preserve">. Das macht das Gerät noch flexibler im Einsatz. </w:t>
      </w:r>
      <w:r w:rsidR="00175517">
        <w:t>Das Innere der Befeuchterkammer sowie die</w:t>
      </w:r>
      <w:r w:rsidR="002E4177">
        <w:t xml:space="preserve"> </w:t>
      </w:r>
      <w:r w:rsidR="00175517">
        <w:t xml:space="preserve">Auffangwanne </w:t>
      </w:r>
      <w:r w:rsidR="00175517">
        <w:lastRenderedPageBreak/>
        <w:t>bestehen aus solidem Edelstahl.</w:t>
      </w:r>
      <w:r w:rsidR="00175517" w:rsidRPr="00EA0FC9">
        <w:t xml:space="preserve"> </w:t>
      </w:r>
      <w:r w:rsidR="00EA0FC9" w:rsidRPr="00EA0FC9">
        <w:t>Abnehmbare</w:t>
      </w:r>
      <w:r w:rsidR="00AE3CC1">
        <w:t>,</w:t>
      </w:r>
      <w:r w:rsidR="00EA0FC9" w:rsidRPr="00EA0FC9">
        <w:t xml:space="preserve"> doppelstufige Aerosolabscheider ermöglichen einen leichten Zugang und </w:t>
      </w:r>
      <w:r w:rsidR="004466CF">
        <w:t xml:space="preserve">gewährleisten </w:t>
      </w:r>
      <w:r w:rsidR="00A54AEB">
        <w:t xml:space="preserve">zuverlässig </w:t>
      </w:r>
      <w:r w:rsidR="002E4177">
        <w:t>aerosolfreie Luft</w:t>
      </w:r>
      <w:r w:rsidRPr="00477421">
        <w:t>.</w:t>
      </w:r>
      <w:r w:rsidR="002E4177">
        <w:t xml:space="preserve"> </w:t>
      </w:r>
      <w:r w:rsidR="00EA0FC9" w:rsidRPr="00EA0FC9">
        <w:t xml:space="preserve">Außerdem </w:t>
      </w:r>
      <w:r w:rsidR="004466CF">
        <w:t xml:space="preserve">ist genügend Freiraum zur leichten Wartung </w:t>
      </w:r>
      <w:r w:rsidR="00EA0FC9" w:rsidRPr="00EA0FC9">
        <w:t xml:space="preserve">und </w:t>
      </w:r>
      <w:r w:rsidR="004466CF">
        <w:t xml:space="preserve">fachgerechten </w:t>
      </w:r>
      <w:r w:rsidR="00EA0FC9" w:rsidRPr="00EA0FC9">
        <w:t xml:space="preserve">Reinigung vorhanden. </w:t>
      </w:r>
      <w:r w:rsidR="00175517">
        <w:t>HygroF</w:t>
      </w:r>
      <w:r w:rsidR="00EA0FC9" w:rsidRPr="00EA0FC9">
        <w:t xml:space="preserve">low </w:t>
      </w:r>
      <w:r w:rsidR="00C33367">
        <w:t xml:space="preserve">erfüllt </w:t>
      </w:r>
      <w:r w:rsidR="00175517">
        <w:t xml:space="preserve">damit </w:t>
      </w:r>
      <w:r w:rsidR="00C33367">
        <w:t>jederzeit</w:t>
      </w:r>
      <w:r w:rsidR="00EA0FC9" w:rsidRPr="00EA0FC9">
        <w:t xml:space="preserve"> </w:t>
      </w:r>
      <w:r w:rsidR="00971E0A">
        <w:t xml:space="preserve">die </w:t>
      </w:r>
      <w:r w:rsidR="005C1080">
        <w:t>Anforderungen an Hygiene,</w:t>
      </w:r>
      <w:r w:rsidR="00EA0FC9" w:rsidRPr="00EA0FC9">
        <w:t xml:space="preserve"> Zugänglichkeit, einfache Reinigungsfähigkeit und die Einhaltung aller akt</w:t>
      </w:r>
      <w:r w:rsidR="00C33367">
        <w:t>uellen Normen und ­Vorschriften.</w:t>
      </w:r>
    </w:p>
    <w:p w14:paraId="71F7437A" w14:textId="77777777" w:rsidR="00EA0FC9" w:rsidRDefault="00EA0FC9" w:rsidP="00F93322"/>
    <w:p w14:paraId="248999CE" w14:textId="0796E3A5" w:rsidR="00FF05E6" w:rsidRPr="00405A5B" w:rsidRDefault="00EA0FC9" w:rsidP="00657C8C">
      <w:pPr>
        <w:rPr>
          <w:b/>
        </w:rPr>
      </w:pPr>
      <w:r w:rsidRPr="00405A5B">
        <w:rPr>
          <w:b/>
        </w:rPr>
        <w:t xml:space="preserve">Mehr Informationen zum Hygroflow Sprühluftbefeuchter finden Sie unter: </w:t>
      </w:r>
      <w:hyperlink r:id="rId8" w:history="1">
        <w:r w:rsidR="00405A5B" w:rsidRPr="00405A5B">
          <w:rPr>
            <w:rStyle w:val="Hyperlink"/>
            <w:b/>
          </w:rPr>
          <w:t>www.wolf.eu/klima-profi/befeucht</w:t>
        </w:r>
        <w:r w:rsidR="00405A5B" w:rsidRPr="00405A5B">
          <w:rPr>
            <w:rStyle w:val="Hyperlink"/>
            <w:b/>
          </w:rPr>
          <w:t>e</w:t>
        </w:r>
        <w:r w:rsidR="00405A5B" w:rsidRPr="00405A5B">
          <w:rPr>
            <w:rStyle w:val="Hyperlink"/>
            <w:b/>
          </w:rPr>
          <w:t>r</w:t>
        </w:r>
      </w:hyperlink>
      <w:bookmarkStart w:id="0" w:name="_GoBack"/>
      <w:bookmarkEnd w:id="0"/>
    </w:p>
    <w:p w14:paraId="6E9FA36D" w14:textId="77777777" w:rsidR="00405A5B" w:rsidRDefault="00405A5B" w:rsidP="00657C8C">
      <w:pPr>
        <w:rPr>
          <w:b/>
        </w:rPr>
      </w:pPr>
    </w:p>
    <w:p w14:paraId="347CAB4D" w14:textId="77777777" w:rsidR="00302297" w:rsidRPr="00FF05E6" w:rsidRDefault="00302297" w:rsidP="00657C8C">
      <w:pPr>
        <w:rPr>
          <w:b/>
        </w:rPr>
      </w:pPr>
    </w:p>
    <w:p w14:paraId="2FCFF641" w14:textId="77777777" w:rsidR="00E02CF6" w:rsidRPr="00EA0FC9" w:rsidRDefault="00E02CF6" w:rsidP="00E02CF6">
      <w:pPr>
        <w:outlineLvl w:val="0"/>
        <w:rPr>
          <w:b/>
          <w:bCs w:val="0"/>
          <w:color w:val="000000" w:themeColor="text1"/>
        </w:rPr>
      </w:pPr>
      <w:r w:rsidRPr="00EA0FC9">
        <w:rPr>
          <w:b/>
          <w:color w:val="000000" w:themeColor="text1"/>
        </w:rPr>
        <w:t>Unternehmensprofil:</w:t>
      </w:r>
    </w:p>
    <w:p w14:paraId="6C28B943" w14:textId="5DC5423B" w:rsidR="00E36A15" w:rsidRPr="00F93322" w:rsidRDefault="00B82884" w:rsidP="00F93322">
      <w:pPr>
        <w:outlineLvl w:val="0"/>
        <w:rPr>
          <w:bCs w:val="0"/>
          <w:color w:val="000000" w:themeColor="text1"/>
          <w:sz w:val="20"/>
          <w:szCs w:val="20"/>
        </w:rPr>
      </w:pPr>
      <w:r w:rsidRPr="00EA0FC9">
        <w:rPr>
          <w:color w:val="000000" w:themeColor="text1"/>
        </w:rPr>
        <w:t>Die Wolf Group zählt zu den führenden Systemanbietern von Heizungs- und Klimasystemen und gemeinsam mit ihrer Muttergesellschaft, der börsennotierten Centrotec Sustainable AG, zu den führenden Komplettanbietern für Energiesparlösungen im Bereich der Gebäudetechnik. Mit circa 2.000 Mitarbeitern an allen Standorten und 60 Vertriebspartnern in über 50 Ländern ist Wolf international aufgestellt. Das Unternehmen erwirtschaftete 2018 einen Jahresumsatz von rund 389 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www.wolf.eu</w:t>
      </w:r>
      <w:r w:rsidR="00E02CF6" w:rsidRPr="00426D91">
        <w:rPr>
          <w:color w:val="000000" w:themeColor="text1"/>
          <w:sz w:val="20"/>
          <w:szCs w:val="20"/>
        </w:rPr>
        <w:t>.</w:t>
      </w:r>
    </w:p>
    <w:p w14:paraId="4579060D" w14:textId="77777777" w:rsidR="00B6422E" w:rsidRPr="00426D91" w:rsidRDefault="00B6422E"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9A6517" w:rsidRDefault="0076640A" w:rsidP="0076640A">
      <w:pPr>
        <w:jc w:val="both"/>
        <w:rPr>
          <w:bCs w:val="0"/>
          <w:color w:val="000000"/>
          <w:sz w:val="20"/>
          <w:szCs w:val="20"/>
          <w:lang w:val="en-US"/>
        </w:rPr>
      </w:pPr>
      <w:r w:rsidRPr="009A6517">
        <w:rPr>
          <w:color w:val="000000"/>
          <w:sz w:val="20"/>
          <w:szCs w:val="20"/>
          <w:lang w:val="en-US"/>
        </w:rPr>
        <w:t>Tel +49 8751 - 74 1575</w:t>
      </w:r>
    </w:p>
    <w:p w14:paraId="5637BC75" w14:textId="77777777" w:rsidR="0076640A" w:rsidRPr="002D3955" w:rsidRDefault="0076640A" w:rsidP="0076640A">
      <w:pPr>
        <w:jc w:val="both"/>
        <w:rPr>
          <w:bCs w:val="0"/>
          <w:color w:val="000000"/>
          <w:sz w:val="20"/>
          <w:szCs w:val="20"/>
          <w:lang w:val="en-US"/>
        </w:rPr>
      </w:pPr>
      <w:r w:rsidRPr="002D3955">
        <w:rPr>
          <w:color w:val="000000"/>
          <w:sz w:val="20"/>
          <w:szCs w:val="20"/>
          <w:lang w:val="en-US"/>
        </w:rPr>
        <w:t>Fax +49 8751 - 74 1683</w:t>
      </w:r>
    </w:p>
    <w:p w14:paraId="443B40DE" w14:textId="1611C1F5" w:rsidR="00B37C6C" w:rsidRDefault="006B338E" w:rsidP="00B6422E">
      <w:pPr>
        <w:rPr>
          <w:sz w:val="20"/>
          <w:szCs w:val="20"/>
          <w:lang w:val="en-US"/>
        </w:rPr>
      </w:pPr>
      <w:hyperlink r:id="rId9" w:history="1">
        <w:r w:rsidR="00D12E23" w:rsidRPr="00575829">
          <w:rPr>
            <w:rStyle w:val="Hyperlink"/>
            <w:sz w:val="20"/>
            <w:szCs w:val="20"/>
            <w:lang w:val="en-US"/>
          </w:rPr>
          <w:t>gudrun.krausche@wolf.eu</w:t>
        </w:r>
      </w:hyperlink>
      <w:r w:rsidR="00D12E23" w:rsidRPr="00575829">
        <w:rPr>
          <w:sz w:val="20"/>
          <w:szCs w:val="20"/>
          <w:lang w:val="en-US"/>
        </w:rPr>
        <w:t xml:space="preserve"> </w:t>
      </w:r>
    </w:p>
    <w:p w14:paraId="50F03004" w14:textId="77777777" w:rsidR="00FF1F42" w:rsidRDefault="00FF1F42" w:rsidP="00B6422E">
      <w:pPr>
        <w:rPr>
          <w:sz w:val="20"/>
          <w:szCs w:val="20"/>
          <w:lang w:val="en-US"/>
        </w:rPr>
      </w:pPr>
    </w:p>
    <w:p w14:paraId="296EECA9" w14:textId="77777777" w:rsidR="00FF1F42" w:rsidRDefault="00FF1F42" w:rsidP="00B6422E">
      <w:pPr>
        <w:rPr>
          <w:sz w:val="20"/>
          <w:szCs w:val="20"/>
          <w:lang w:val="en-US"/>
        </w:rPr>
      </w:pPr>
    </w:p>
    <w:p w14:paraId="1F79D5C1" w14:textId="77777777" w:rsidR="00FF1F42" w:rsidRDefault="00FF1F42" w:rsidP="00B6422E">
      <w:pPr>
        <w:rPr>
          <w:sz w:val="20"/>
          <w:szCs w:val="20"/>
          <w:lang w:val="en-US"/>
        </w:rPr>
      </w:pPr>
    </w:p>
    <w:p w14:paraId="200A1619" w14:textId="77777777" w:rsidR="00FF1F42" w:rsidRDefault="00FF1F42" w:rsidP="00B6422E">
      <w:pPr>
        <w:rPr>
          <w:sz w:val="20"/>
          <w:szCs w:val="20"/>
          <w:lang w:val="en-US"/>
        </w:rPr>
      </w:pPr>
    </w:p>
    <w:p w14:paraId="0BFE3353" w14:textId="77777777" w:rsidR="00FF1F42" w:rsidRPr="00575829" w:rsidRDefault="00FF1F42" w:rsidP="00B6422E">
      <w:pPr>
        <w:rPr>
          <w:sz w:val="20"/>
          <w:szCs w:val="20"/>
          <w:lang w:val="en-US"/>
        </w:rPr>
      </w:pPr>
    </w:p>
    <w:p w14:paraId="00C66FF7" w14:textId="77777777" w:rsidR="00EA0FC9" w:rsidRDefault="00EA0FC9" w:rsidP="00B6422E">
      <w:pPr>
        <w:rPr>
          <w:rStyle w:val="Hyperlink"/>
          <w:sz w:val="20"/>
          <w:szCs w:val="20"/>
          <w:lang w:val="en-US"/>
        </w:rPr>
      </w:pPr>
    </w:p>
    <w:p w14:paraId="1669C0DD" w14:textId="77777777" w:rsidR="00F83633" w:rsidRDefault="00F83633" w:rsidP="00B6422E">
      <w:pPr>
        <w:rPr>
          <w:rStyle w:val="Hyperlink"/>
          <w:sz w:val="20"/>
          <w:szCs w:val="20"/>
          <w:lang w:val="en-US"/>
        </w:rPr>
      </w:pPr>
    </w:p>
    <w:p w14:paraId="7218A550" w14:textId="77777777" w:rsidR="00F83633" w:rsidRDefault="00F83633" w:rsidP="00B6422E">
      <w:pPr>
        <w:rPr>
          <w:rStyle w:val="Hyperlink"/>
          <w:sz w:val="20"/>
          <w:szCs w:val="20"/>
          <w:lang w:val="en-US"/>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6FCAA15F" w14:textId="77777777" w:rsidR="001843FE" w:rsidRPr="001843FE" w:rsidRDefault="001843FE" w:rsidP="001843FE">
      <w:pPr>
        <w:rPr>
          <w:b/>
          <w:sz w:val="28"/>
          <w:szCs w:val="28"/>
        </w:rPr>
      </w:pPr>
      <w:r w:rsidRPr="001843FE">
        <w:rPr>
          <w:b/>
          <w:sz w:val="28"/>
          <w:szCs w:val="28"/>
        </w:rPr>
        <w:t xml:space="preserve">Störungsfreie Verfahrens- </w:t>
      </w:r>
    </w:p>
    <w:p w14:paraId="3E1DC733" w14:textId="1CAA6A6C" w:rsidR="002E6E01" w:rsidRDefault="001843FE" w:rsidP="001843FE">
      <w:pPr>
        <w:rPr>
          <w:b/>
          <w:sz w:val="28"/>
          <w:szCs w:val="28"/>
        </w:rPr>
      </w:pPr>
      <w:r w:rsidRPr="001843FE">
        <w:rPr>
          <w:b/>
          <w:sz w:val="28"/>
          <w:szCs w:val="28"/>
        </w:rPr>
        <w:t xml:space="preserve">und Prozesstechnik: </w:t>
      </w:r>
      <w:r w:rsidR="006E1B60">
        <w:rPr>
          <w:b/>
          <w:sz w:val="28"/>
          <w:szCs w:val="28"/>
        </w:rPr>
        <w:t>HygroF</w:t>
      </w:r>
      <w:r w:rsidRPr="001843FE">
        <w:rPr>
          <w:b/>
          <w:sz w:val="28"/>
          <w:szCs w:val="28"/>
        </w:rPr>
        <w:t>low stellt optimale Luftfeuchte sicher</w:t>
      </w:r>
    </w:p>
    <w:p w14:paraId="683C8DCD" w14:textId="77777777" w:rsidR="0019082B" w:rsidRDefault="0019082B" w:rsidP="002E6E01">
      <w:pPr>
        <w:rPr>
          <w:rFonts w:ascii="Arial Narrow" w:hAnsi="Arial Narrow"/>
          <w:b/>
        </w:rPr>
      </w:pPr>
    </w:p>
    <w:p w14:paraId="1A568BB3" w14:textId="550A6974" w:rsidR="00A75961" w:rsidRDefault="002E6E01" w:rsidP="0019082B">
      <w:pPr>
        <w:outlineLvl w:val="0"/>
      </w:pPr>
      <w:r>
        <w:t>Quelle: W</w:t>
      </w:r>
      <w:r w:rsidR="00EC4B9B">
        <w:t>olf</w:t>
      </w:r>
      <w:r>
        <w:t xml:space="preserve"> GmbH</w:t>
      </w:r>
    </w:p>
    <w:p w14:paraId="3D197ADC" w14:textId="77777777" w:rsidR="00575829" w:rsidRDefault="00575829" w:rsidP="0019082B">
      <w:pPr>
        <w:outlineLvl w:val="0"/>
      </w:pPr>
    </w:p>
    <w:p w14:paraId="7E8C3F1E" w14:textId="0343048D" w:rsidR="00D16C49" w:rsidRDefault="00D16C49" w:rsidP="0019082B">
      <w:pPr>
        <w:outlineLvl w:val="0"/>
      </w:pPr>
      <w:r>
        <w:rPr>
          <w:noProof/>
        </w:rPr>
        <w:drawing>
          <wp:inline distT="0" distB="0" distL="0" distR="0" wp14:anchorId="3D124541" wp14:editId="14DE1F39">
            <wp:extent cx="2981325" cy="2333061"/>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10400" cy="2355814"/>
                    </a:xfrm>
                    <a:prstGeom prst="rect">
                      <a:avLst/>
                    </a:prstGeom>
                  </pic:spPr>
                </pic:pic>
              </a:graphicData>
            </a:graphic>
          </wp:inline>
        </w:drawing>
      </w:r>
    </w:p>
    <w:p w14:paraId="158B269C" w14:textId="630121BE" w:rsidR="00575829" w:rsidRDefault="00575829" w:rsidP="0019082B">
      <w:pPr>
        <w:outlineLvl w:val="0"/>
      </w:pPr>
    </w:p>
    <w:p w14:paraId="199CD052" w14:textId="4B6F9EA4" w:rsidR="00575829" w:rsidRPr="00575829" w:rsidRDefault="00575829" w:rsidP="0019082B">
      <w:pPr>
        <w:outlineLvl w:val="0"/>
        <w:rPr>
          <w:b/>
        </w:rPr>
      </w:pPr>
      <w:r w:rsidRPr="00575829">
        <w:rPr>
          <w:b/>
        </w:rPr>
        <w:t xml:space="preserve">BU: </w:t>
      </w:r>
      <w:r w:rsidR="005C1080">
        <w:t xml:space="preserve">Der flexible </w:t>
      </w:r>
      <w:r w:rsidR="00093085">
        <w:t>HygroF</w:t>
      </w:r>
      <w:r w:rsidR="005C1080" w:rsidRPr="005C1080">
        <w:t xml:space="preserve">low </w:t>
      </w:r>
      <w:r w:rsidR="005C1080">
        <w:t xml:space="preserve">Sprühbefeuchter </w:t>
      </w:r>
      <w:r w:rsidR="005C1080" w:rsidRPr="005C1080">
        <w:t xml:space="preserve">gewährleistet </w:t>
      </w:r>
      <w:r w:rsidR="001E391C">
        <w:t xml:space="preserve">auf </w:t>
      </w:r>
      <w:r w:rsidR="00093085">
        <w:t>kürzestem</w:t>
      </w:r>
      <w:r w:rsidR="001E391C">
        <w:t xml:space="preserve"> Weg </w:t>
      </w:r>
      <w:r w:rsidR="005C1080">
        <w:t xml:space="preserve">eine </w:t>
      </w:r>
      <w:r w:rsidR="001E391C">
        <w:t>optimale Luftfeuchtigkeit</w:t>
      </w:r>
      <w:r w:rsidR="005C1080" w:rsidRPr="005C1080">
        <w:t xml:space="preserve"> bei der Gebäudeklimatisierung</w:t>
      </w:r>
      <w:r w:rsidR="00B82884">
        <w:t>.</w:t>
      </w:r>
    </w:p>
    <w:sectPr w:rsidR="00575829" w:rsidRPr="00575829" w:rsidSect="00EA0FC9">
      <w:headerReference w:type="default" r:id="rId11"/>
      <w:footerReference w:type="even" r:id="rId12"/>
      <w:footerReference w:type="default" r:id="rId13"/>
      <w:pgSz w:w="11906" w:h="16838"/>
      <w:pgMar w:top="2410" w:right="45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0A6E9F" w16cid:durableId="209666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8A7DD" w14:textId="77777777" w:rsidR="009C1D34" w:rsidRDefault="009C1D34">
      <w:r>
        <w:separator/>
      </w:r>
    </w:p>
  </w:endnote>
  <w:endnote w:type="continuationSeparator" w:id="0">
    <w:p w14:paraId="34DE2625" w14:textId="77777777" w:rsidR="009C1D34" w:rsidRDefault="009C1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6B338E">
      <w:rPr>
        <w:rStyle w:val="Seitenzahl"/>
        <w:noProof/>
        <w:sz w:val="16"/>
      </w:rPr>
      <w:t>2</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CA0E12" w14:textId="77777777" w:rsidR="009C1D34" w:rsidRDefault="009C1D34">
      <w:r>
        <w:separator/>
      </w:r>
    </w:p>
  </w:footnote>
  <w:footnote w:type="continuationSeparator" w:id="0">
    <w:p w14:paraId="3C90626F" w14:textId="77777777" w:rsidR="009C1D34" w:rsidRDefault="009C1D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26"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64D1"/>
    <w:rsid w:val="0000731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72796"/>
    <w:rsid w:val="00073857"/>
    <w:rsid w:val="00073ABA"/>
    <w:rsid w:val="0008456B"/>
    <w:rsid w:val="00084EA6"/>
    <w:rsid w:val="00086AA6"/>
    <w:rsid w:val="00093085"/>
    <w:rsid w:val="00095D22"/>
    <w:rsid w:val="00096D4B"/>
    <w:rsid w:val="00097119"/>
    <w:rsid w:val="000A583B"/>
    <w:rsid w:val="000B1CA6"/>
    <w:rsid w:val="000B2E2C"/>
    <w:rsid w:val="000B7F77"/>
    <w:rsid w:val="000C0461"/>
    <w:rsid w:val="000C153F"/>
    <w:rsid w:val="000C5307"/>
    <w:rsid w:val="000C6B11"/>
    <w:rsid w:val="000D0E46"/>
    <w:rsid w:val="000E159C"/>
    <w:rsid w:val="000E1C87"/>
    <w:rsid w:val="000E3AF7"/>
    <w:rsid w:val="000E515E"/>
    <w:rsid w:val="000F33F7"/>
    <w:rsid w:val="000F5484"/>
    <w:rsid w:val="00101C5A"/>
    <w:rsid w:val="00107054"/>
    <w:rsid w:val="001135B3"/>
    <w:rsid w:val="0011439F"/>
    <w:rsid w:val="00115734"/>
    <w:rsid w:val="001165CF"/>
    <w:rsid w:val="00116A3D"/>
    <w:rsid w:val="001174FA"/>
    <w:rsid w:val="00130FE6"/>
    <w:rsid w:val="001343BF"/>
    <w:rsid w:val="0013666D"/>
    <w:rsid w:val="00142313"/>
    <w:rsid w:val="00144316"/>
    <w:rsid w:val="001506B0"/>
    <w:rsid w:val="001533B0"/>
    <w:rsid w:val="00157442"/>
    <w:rsid w:val="00161FB3"/>
    <w:rsid w:val="00164FC3"/>
    <w:rsid w:val="0016641A"/>
    <w:rsid w:val="00170F99"/>
    <w:rsid w:val="0017127C"/>
    <w:rsid w:val="00171757"/>
    <w:rsid w:val="00175517"/>
    <w:rsid w:val="0017678C"/>
    <w:rsid w:val="00176F8D"/>
    <w:rsid w:val="001843FE"/>
    <w:rsid w:val="00186C46"/>
    <w:rsid w:val="0019082B"/>
    <w:rsid w:val="00190FFE"/>
    <w:rsid w:val="001A4ECB"/>
    <w:rsid w:val="001A68C0"/>
    <w:rsid w:val="001B6604"/>
    <w:rsid w:val="001C35B6"/>
    <w:rsid w:val="001D12B2"/>
    <w:rsid w:val="001D51FE"/>
    <w:rsid w:val="001E025D"/>
    <w:rsid w:val="001E391C"/>
    <w:rsid w:val="001F725E"/>
    <w:rsid w:val="00200886"/>
    <w:rsid w:val="00200B49"/>
    <w:rsid w:val="00205695"/>
    <w:rsid w:val="0021151E"/>
    <w:rsid w:val="0021337A"/>
    <w:rsid w:val="00216E16"/>
    <w:rsid w:val="00222260"/>
    <w:rsid w:val="00232E35"/>
    <w:rsid w:val="00233E88"/>
    <w:rsid w:val="0025295E"/>
    <w:rsid w:val="0025540D"/>
    <w:rsid w:val="002629A8"/>
    <w:rsid w:val="002637EB"/>
    <w:rsid w:val="00275DFB"/>
    <w:rsid w:val="0027687B"/>
    <w:rsid w:val="002770C6"/>
    <w:rsid w:val="002838EF"/>
    <w:rsid w:val="00292F5E"/>
    <w:rsid w:val="00293FAD"/>
    <w:rsid w:val="00295FF1"/>
    <w:rsid w:val="002A19B1"/>
    <w:rsid w:val="002A276B"/>
    <w:rsid w:val="002A52D7"/>
    <w:rsid w:val="002A7A95"/>
    <w:rsid w:val="002C0A45"/>
    <w:rsid w:val="002C3060"/>
    <w:rsid w:val="002D1356"/>
    <w:rsid w:val="002E136A"/>
    <w:rsid w:val="002E4177"/>
    <w:rsid w:val="002E4876"/>
    <w:rsid w:val="002E5EBF"/>
    <w:rsid w:val="002E6E01"/>
    <w:rsid w:val="002F24E7"/>
    <w:rsid w:val="00300C0B"/>
    <w:rsid w:val="00302297"/>
    <w:rsid w:val="00303536"/>
    <w:rsid w:val="00303AF4"/>
    <w:rsid w:val="0031353E"/>
    <w:rsid w:val="003135BC"/>
    <w:rsid w:val="00323198"/>
    <w:rsid w:val="00323C55"/>
    <w:rsid w:val="00323E12"/>
    <w:rsid w:val="00333131"/>
    <w:rsid w:val="0033360A"/>
    <w:rsid w:val="00333A58"/>
    <w:rsid w:val="00335BCB"/>
    <w:rsid w:val="00341E46"/>
    <w:rsid w:val="00342AC6"/>
    <w:rsid w:val="003451C8"/>
    <w:rsid w:val="00347E53"/>
    <w:rsid w:val="00356FB8"/>
    <w:rsid w:val="003602F9"/>
    <w:rsid w:val="003629EB"/>
    <w:rsid w:val="003651BD"/>
    <w:rsid w:val="00367C7E"/>
    <w:rsid w:val="00370223"/>
    <w:rsid w:val="003746EB"/>
    <w:rsid w:val="003839E7"/>
    <w:rsid w:val="0038637D"/>
    <w:rsid w:val="003A0646"/>
    <w:rsid w:val="003A13C8"/>
    <w:rsid w:val="003A3262"/>
    <w:rsid w:val="003A4362"/>
    <w:rsid w:val="003A5952"/>
    <w:rsid w:val="003A6362"/>
    <w:rsid w:val="003B28FD"/>
    <w:rsid w:val="003B5F02"/>
    <w:rsid w:val="003B77B7"/>
    <w:rsid w:val="003D15E7"/>
    <w:rsid w:val="003D609C"/>
    <w:rsid w:val="003D7FE3"/>
    <w:rsid w:val="003E6952"/>
    <w:rsid w:val="003F0AA0"/>
    <w:rsid w:val="003F0F46"/>
    <w:rsid w:val="003F1CD2"/>
    <w:rsid w:val="003F41E3"/>
    <w:rsid w:val="00403CC8"/>
    <w:rsid w:val="00404D42"/>
    <w:rsid w:val="00405422"/>
    <w:rsid w:val="00405A5B"/>
    <w:rsid w:val="004110D1"/>
    <w:rsid w:val="00411CCD"/>
    <w:rsid w:val="0041300D"/>
    <w:rsid w:val="004147CC"/>
    <w:rsid w:val="00417924"/>
    <w:rsid w:val="00421274"/>
    <w:rsid w:val="0042248B"/>
    <w:rsid w:val="00422547"/>
    <w:rsid w:val="00431051"/>
    <w:rsid w:val="004322BB"/>
    <w:rsid w:val="00435991"/>
    <w:rsid w:val="004378B6"/>
    <w:rsid w:val="004466CF"/>
    <w:rsid w:val="004514B6"/>
    <w:rsid w:val="00463F1A"/>
    <w:rsid w:val="00474680"/>
    <w:rsid w:val="004758DE"/>
    <w:rsid w:val="00477421"/>
    <w:rsid w:val="0047798B"/>
    <w:rsid w:val="00484107"/>
    <w:rsid w:val="004924EA"/>
    <w:rsid w:val="004A0707"/>
    <w:rsid w:val="004A1ABD"/>
    <w:rsid w:val="004A4553"/>
    <w:rsid w:val="004A603B"/>
    <w:rsid w:val="004B5D02"/>
    <w:rsid w:val="004C4A64"/>
    <w:rsid w:val="004C691F"/>
    <w:rsid w:val="004E2645"/>
    <w:rsid w:val="004F0786"/>
    <w:rsid w:val="004F4CF4"/>
    <w:rsid w:val="004F4DA2"/>
    <w:rsid w:val="005007A5"/>
    <w:rsid w:val="005036E5"/>
    <w:rsid w:val="00504D38"/>
    <w:rsid w:val="00505B7B"/>
    <w:rsid w:val="005122B1"/>
    <w:rsid w:val="00521F4D"/>
    <w:rsid w:val="005264DC"/>
    <w:rsid w:val="00526FDF"/>
    <w:rsid w:val="00543E23"/>
    <w:rsid w:val="00545117"/>
    <w:rsid w:val="00550DB7"/>
    <w:rsid w:val="00550E93"/>
    <w:rsid w:val="005679C4"/>
    <w:rsid w:val="00570F49"/>
    <w:rsid w:val="0057117D"/>
    <w:rsid w:val="0057306B"/>
    <w:rsid w:val="00573823"/>
    <w:rsid w:val="00575829"/>
    <w:rsid w:val="00581F09"/>
    <w:rsid w:val="00582851"/>
    <w:rsid w:val="00582DD1"/>
    <w:rsid w:val="00585A78"/>
    <w:rsid w:val="00585F9D"/>
    <w:rsid w:val="0059216E"/>
    <w:rsid w:val="00595AA3"/>
    <w:rsid w:val="005A131E"/>
    <w:rsid w:val="005A6717"/>
    <w:rsid w:val="005B14D1"/>
    <w:rsid w:val="005B40C8"/>
    <w:rsid w:val="005B543F"/>
    <w:rsid w:val="005B7996"/>
    <w:rsid w:val="005C03C7"/>
    <w:rsid w:val="005C1080"/>
    <w:rsid w:val="005C335D"/>
    <w:rsid w:val="005E214C"/>
    <w:rsid w:val="005E691A"/>
    <w:rsid w:val="005F28F5"/>
    <w:rsid w:val="005F4DC9"/>
    <w:rsid w:val="005F61A2"/>
    <w:rsid w:val="005F7151"/>
    <w:rsid w:val="0060085B"/>
    <w:rsid w:val="00604576"/>
    <w:rsid w:val="0060596E"/>
    <w:rsid w:val="00606CB4"/>
    <w:rsid w:val="006075A6"/>
    <w:rsid w:val="00607743"/>
    <w:rsid w:val="0060787E"/>
    <w:rsid w:val="006110E4"/>
    <w:rsid w:val="006169D6"/>
    <w:rsid w:val="006170D4"/>
    <w:rsid w:val="006254C7"/>
    <w:rsid w:val="0063002A"/>
    <w:rsid w:val="00636466"/>
    <w:rsid w:val="0065076B"/>
    <w:rsid w:val="006509AE"/>
    <w:rsid w:val="00651BCA"/>
    <w:rsid w:val="0065230D"/>
    <w:rsid w:val="00652FB8"/>
    <w:rsid w:val="006535CE"/>
    <w:rsid w:val="0065734F"/>
    <w:rsid w:val="00657C8C"/>
    <w:rsid w:val="00657D30"/>
    <w:rsid w:val="00664C14"/>
    <w:rsid w:val="006670CA"/>
    <w:rsid w:val="006705EA"/>
    <w:rsid w:val="00674895"/>
    <w:rsid w:val="0067751D"/>
    <w:rsid w:val="006778A5"/>
    <w:rsid w:val="00681BB0"/>
    <w:rsid w:val="00690DB6"/>
    <w:rsid w:val="0069132E"/>
    <w:rsid w:val="00694425"/>
    <w:rsid w:val="006B0151"/>
    <w:rsid w:val="006B338E"/>
    <w:rsid w:val="006B3D68"/>
    <w:rsid w:val="006B7C0D"/>
    <w:rsid w:val="006C072A"/>
    <w:rsid w:val="006C58DA"/>
    <w:rsid w:val="006D184D"/>
    <w:rsid w:val="006D2767"/>
    <w:rsid w:val="006D3E82"/>
    <w:rsid w:val="006D6AB6"/>
    <w:rsid w:val="006E1B60"/>
    <w:rsid w:val="006E7BD1"/>
    <w:rsid w:val="006F3846"/>
    <w:rsid w:val="0070046D"/>
    <w:rsid w:val="00704244"/>
    <w:rsid w:val="00716946"/>
    <w:rsid w:val="007214FA"/>
    <w:rsid w:val="00736D8C"/>
    <w:rsid w:val="007404BA"/>
    <w:rsid w:val="00747F3D"/>
    <w:rsid w:val="00760F26"/>
    <w:rsid w:val="0076640A"/>
    <w:rsid w:val="00767FC1"/>
    <w:rsid w:val="00770A80"/>
    <w:rsid w:val="0077230F"/>
    <w:rsid w:val="0077478C"/>
    <w:rsid w:val="007771BF"/>
    <w:rsid w:val="00781F77"/>
    <w:rsid w:val="00791F42"/>
    <w:rsid w:val="007924C5"/>
    <w:rsid w:val="00793781"/>
    <w:rsid w:val="00793BF1"/>
    <w:rsid w:val="007943D6"/>
    <w:rsid w:val="00797021"/>
    <w:rsid w:val="0079779B"/>
    <w:rsid w:val="00797D11"/>
    <w:rsid w:val="007A4664"/>
    <w:rsid w:val="007A5DC3"/>
    <w:rsid w:val="007A6148"/>
    <w:rsid w:val="007A61FF"/>
    <w:rsid w:val="007A7F81"/>
    <w:rsid w:val="007B09A1"/>
    <w:rsid w:val="007B0FC3"/>
    <w:rsid w:val="007B578B"/>
    <w:rsid w:val="007C0094"/>
    <w:rsid w:val="007C08D0"/>
    <w:rsid w:val="007C2310"/>
    <w:rsid w:val="007D56B5"/>
    <w:rsid w:val="007D5A25"/>
    <w:rsid w:val="007E4041"/>
    <w:rsid w:val="00802E27"/>
    <w:rsid w:val="0080627A"/>
    <w:rsid w:val="00810E92"/>
    <w:rsid w:val="008132AA"/>
    <w:rsid w:val="00815EE0"/>
    <w:rsid w:val="00817C43"/>
    <w:rsid w:val="00820B16"/>
    <w:rsid w:val="008334F8"/>
    <w:rsid w:val="0083488B"/>
    <w:rsid w:val="00840870"/>
    <w:rsid w:val="008408A2"/>
    <w:rsid w:val="00841447"/>
    <w:rsid w:val="008442CA"/>
    <w:rsid w:val="00845C74"/>
    <w:rsid w:val="00847128"/>
    <w:rsid w:val="00856088"/>
    <w:rsid w:val="00864BD6"/>
    <w:rsid w:val="00866923"/>
    <w:rsid w:val="00867774"/>
    <w:rsid w:val="00871FAF"/>
    <w:rsid w:val="0087231D"/>
    <w:rsid w:val="0087413C"/>
    <w:rsid w:val="0088436A"/>
    <w:rsid w:val="00886E3C"/>
    <w:rsid w:val="00890F30"/>
    <w:rsid w:val="008922BB"/>
    <w:rsid w:val="008A25CE"/>
    <w:rsid w:val="008A37F7"/>
    <w:rsid w:val="008B6D57"/>
    <w:rsid w:val="008C36E3"/>
    <w:rsid w:val="008D1895"/>
    <w:rsid w:val="008D53AC"/>
    <w:rsid w:val="008D73F8"/>
    <w:rsid w:val="008E50DC"/>
    <w:rsid w:val="008F2B0B"/>
    <w:rsid w:val="008F3BC5"/>
    <w:rsid w:val="00901B62"/>
    <w:rsid w:val="0090206D"/>
    <w:rsid w:val="009027A3"/>
    <w:rsid w:val="00903143"/>
    <w:rsid w:val="0090663D"/>
    <w:rsid w:val="00907ED6"/>
    <w:rsid w:val="00913C94"/>
    <w:rsid w:val="00913DC2"/>
    <w:rsid w:val="009207DA"/>
    <w:rsid w:val="009210EE"/>
    <w:rsid w:val="009234BA"/>
    <w:rsid w:val="009360CD"/>
    <w:rsid w:val="00942263"/>
    <w:rsid w:val="00950881"/>
    <w:rsid w:val="0095137B"/>
    <w:rsid w:val="00954538"/>
    <w:rsid w:val="009546ED"/>
    <w:rsid w:val="00954AA2"/>
    <w:rsid w:val="00964ACC"/>
    <w:rsid w:val="00971E0A"/>
    <w:rsid w:val="00975167"/>
    <w:rsid w:val="00981092"/>
    <w:rsid w:val="00982494"/>
    <w:rsid w:val="00986D61"/>
    <w:rsid w:val="0098724E"/>
    <w:rsid w:val="009874EF"/>
    <w:rsid w:val="009919EC"/>
    <w:rsid w:val="00992096"/>
    <w:rsid w:val="009979CB"/>
    <w:rsid w:val="009A46A2"/>
    <w:rsid w:val="009A52E8"/>
    <w:rsid w:val="009A6517"/>
    <w:rsid w:val="009C073A"/>
    <w:rsid w:val="009C1D34"/>
    <w:rsid w:val="009C3939"/>
    <w:rsid w:val="009D0CDC"/>
    <w:rsid w:val="009D4148"/>
    <w:rsid w:val="009E17B4"/>
    <w:rsid w:val="009E6532"/>
    <w:rsid w:val="009F58E6"/>
    <w:rsid w:val="009F76CA"/>
    <w:rsid w:val="00A004BB"/>
    <w:rsid w:val="00A00CF0"/>
    <w:rsid w:val="00A018E7"/>
    <w:rsid w:val="00A17924"/>
    <w:rsid w:val="00A26684"/>
    <w:rsid w:val="00A32A79"/>
    <w:rsid w:val="00A37AD6"/>
    <w:rsid w:val="00A416A6"/>
    <w:rsid w:val="00A45466"/>
    <w:rsid w:val="00A467D5"/>
    <w:rsid w:val="00A47823"/>
    <w:rsid w:val="00A50A4E"/>
    <w:rsid w:val="00A51D53"/>
    <w:rsid w:val="00A54AEB"/>
    <w:rsid w:val="00A578AB"/>
    <w:rsid w:val="00A57F59"/>
    <w:rsid w:val="00A67E80"/>
    <w:rsid w:val="00A75961"/>
    <w:rsid w:val="00A77E23"/>
    <w:rsid w:val="00A840ED"/>
    <w:rsid w:val="00A844A3"/>
    <w:rsid w:val="00A8597D"/>
    <w:rsid w:val="00A87AFF"/>
    <w:rsid w:val="00A927D0"/>
    <w:rsid w:val="00A958AF"/>
    <w:rsid w:val="00A95C86"/>
    <w:rsid w:val="00AB2525"/>
    <w:rsid w:val="00AB61C8"/>
    <w:rsid w:val="00AC41EB"/>
    <w:rsid w:val="00AC4F48"/>
    <w:rsid w:val="00AC5AF4"/>
    <w:rsid w:val="00AD50F5"/>
    <w:rsid w:val="00AD6286"/>
    <w:rsid w:val="00AD6D89"/>
    <w:rsid w:val="00AD73CA"/>
    <w:rsid w:val="00AE3CC1"/>
    <w:rsid w:val="00AF0E3F"/>
    <w:rsid w:val="00AF4E0C"/>
    <w:rsid w:val="00B060D2"/>
    <w:rsid w:val="00B062DA"/>
    <w:rsid w:val="00B117BE"/>
    <w:rsid w:val="00B233C7"/>
    <w:rsid w:val="00B25626"/>
    <w:rsid w:val="00B257CC"/>
    <w:rsid w:val="00B33D69"/>
    <w:rsid w:val="00B36D4F"/>
    <w:rsid w:val="00B37C6C"/>
    <w:rsid w:val="00B41794"/>
    <w:rsid w:val="00B44084"/>
    <w:rsid w:val="00B4520E"/>
    <w:rsid w:val="00B45677"/>
    <w:rsid w:val="00B51953"/>
    <w:rsid w:val="00B54ACC"/>
    <w:rsid w:val="00B57243"/>
    <w:rsid w:val="00B6422E"/>
    <w:rsid w:val="00B72FDA"/>
    <w:rsid w:val="00B7507F"/>
    <w:rsid w:val="00B75F9E"/>
    <w:rsid w:val="00B77359"/>
    <w:rsid w:val="00B82884"/>
    <w:rsid w:val="00B82C7A"/>
    <w:rsid w:val="00B838AA"/>
    <w:rsid w:val="00B86FFB"/>
    <w:rsid w:val="00B871F4"/>
    <w:rsid w:val="00B925EC"/>
    <w:rsid w:val="00B95D0F"/>
    <w:rsid w:val="00BA18A5"/>
    <w:rsid w:val="00BB12C0"/>
    <w:rsid w:val="00BB30C9"/>
    <w:rsid w:val="00BB4F63"/>
    <w:rsid w:val="00BB6ADE"/>
    <w:rsid w:val="00BD310E"/>
    <w:rsid w:val="00BD3FCD"/>
    <w:rsid w:val="00BE3628"/>
    <w:rsid w:val="00BE7C87"/>
    <w:rsid w:val="00BF1424"/>
    <w:rsid w:val="00C040AB"/>
    <w:rsid w:val="00C06933"/>
    <w:rsid w:val="00C1184D"/>
    <w:rsid w:val="00C15D3D"/>
    <w:rsid w:val="00C22CCD"/>
    <w:rsid w:val="00C31F48"/>
    <w:rsid w:val="00C33367"/>
    <w:rsid w:val="00C342D8"/>
    <w:rsid w:val="00C35B06"/>
    <w:rsid w:val="00C41FDA"/>
    <w:rsid w:val="00C444B6"/>
    <w:rsid w:val="00C45961"/>
    <w:rsid w:val="00C47071"/>
    <w:rsid w:val="00C52802"/>
    <w:rsid w:val="00C5722E"/>
    <w:rsid w:val="00C641A9"/>
    <w:rsid w:val="00C7573B"/>
    <w:rsid w:val="00C87825"/>
    <w:rsid w:val="00C936A1"/>
    <w:rsid w:val="00C93E4E"/>
    <w:rsid w:val="00C942E9"/>
    <w:rsid w:val="00C95E5E"/>
    <w:rsid w:val="00C96F81"/>
    <w:rsid w:val="00CA37FC"/>
    <w:rsid w:val="00CA5327"/>
    <w:rsid w:val="00CA56A9"/>
    <w:rsid w:val="00CB1057"/>
    <w:rsid w:val="00CB1434"/>
    <w:rsid w:val="00CB2424"/>
    <w:rsid w:val="00CB2698"/>
    <w:rsid w:val="00CB463B"/>
    <w:rsid w:val="00CB5FC7"/>
    <w:rsid w:val="00CB7172"/>
    <w:rsid w:val="00CC07F5"/>
    <w:rsid w:val="00CC4B4D"/>
    <w:rsid w:val="00CC52EB"/>
    <w:rsid w:val="00CC69CF"/>
    <w:rsid w:val="00CD1A7E"/>
    <w:rsid w:val="00CD6CE4"/>
    <w:rsid w:val="00CD72DE"/>
    <w:rsid w:val="00CF12E0"/>
    <w:rsid w:val="00D023B2"/>
    <w:rsid w:val="00D02724"/>
    <w:rsid w:val="00D11878"/>
    <w:rsid w:val="00D12E23"/>
    <w:rsid w:val="00D16C49"/>
    <w:rsid w:val="00D246EA"/>
    <w:rsid w:val="00D252E8"/>
    <w:rsid w:val="00D26339"/>
    <w:rsid w:val="00D2651B"/>
    <w:rsid w:val="00D43F1A"/>
    <w:rsid w:val="00D51312"/>
    <w:rsid w:val="00D52A15"/>
    <w:rsid w:val="00D53C78"/>
    <w:rsid w:val="00D61EE1"/>
    <w:rsid w:val="00D650A3"/>
    <w:rsid w:val="00D74178"/>
    <w:rsid w:val="00D8006D"/>
    <w:rsid w:val="00D912EF"/>
    <w:rsid w:val="00D9247A"/>
    <w:rsid w:val="00D9279E"/>
    <w:rsid w:val="00D93648"/>
    <w:rsid w:val="00D96F98"/>
    <w:rsid w:val="00D978C9"/>
    <w:rsid w:val="00DA2524"/>
    <w:rsid w:val="00DA7A3B"/>
    <w:rsid w:val="00DB1162"/>
    <w:rsid w:val="00DB1D1F"/>
    <w:rsid w:val="00DC0984"/>
    <w:rsid w:val="00DC137D"/>
    <w:rsid w:val="00DD05D3"/>
    <w:rsid w:val="00DD1027"/>
    <w:rsid w:val="00DD2261"/>
    <w:rsid w:val="00DD4968"/>
    <w:rsid w:val="00DD583A"/>
    <w:rsid w:val="00DE3F03"/>
    <w:rsid w:val="00DF77A4"/>
    <w:rsid w:val="00DF7843"/>
    <w:rsid w:val="00E023B9"/>
    <w:rsid w:val="00E02798"/>
    <w:rsid w:val="00E02CF6"/>
    <w:rsid w:val="00E1145C"/>
    <w:rsid w:val="00E124D7"/>
    <w:rsid w:val="00E15511"/>
    <w:rsid w:val="00E169DB"/>
    <w:rsid w:val="00E229DB"/>
    <w:rsid w:val="00E30CAE"/>
    <w:rsid w:val="00E3594D"/>
    <w:rsid w:val="00E35D89"/>
    <w:rsid w:val="00E36A15"/>
    <w:rsid w:val="00E3715A"/>
    <w:rsid w:val="00E40E35"/>
    <w:rsid w:val="00E45D69"/>
    <w:rsid w:val="00E54608"/>
    <w:rsid w:val="00E5534B"/>
    <w:rsid w:val="00E60554"/>
    <w:rsid w:val="00E60A19"/>
    <w:rsid w:val="00E70008"/>
    <w:rsid w:val="00E704D2"/>
    <w:rsid w:val="00E7209E"/>
    <w:rsid w:val="00E7484C"/>
    <w:rsid w:val="00E80C40"/>
    <w:rsid w:val="00E83890"/>
    <w:rsid w:val="00EA0FC9"/>
    <w:rsid w:val="00EA27CB"/>
    <w:rsid w:val="00EA4D09"/>
    <w:rsid w:val="00EA5B54"/>
    <w:rsid w:val="00EB70E7"/>
    <w:rsid w:val="00EC12CA"/>
    <w:rsid w:val="00EC2AC2"/>
    <w:rsid w:val="00EC4B9B"/>
    <w:rsid w:val="00ED2398"/>
    <w:rsid w:val="00ED6788"/>
    <w:rsid w:val="00ED7CA9"/>
    <w:rsid w:val="00EE43BC"/>
    <w:rsid w:val="00EE4835"/>
    <w:rsid w:val="00EF29AB"/>
    <w:rsid w:val="00EF3069"/>
    <w:rsid w:val="00EF3EC6"/>
    <w:rsid w:val="00EF58FD"/>
    <w:rsid w:val="00F02B2B"/>
    <w:rsid w:val="00F02C00"/>
    <w:rsid w:val="00F15FAF"/>
    <w:rsid w:val="00F16800"/>
    <w:rsid w:val="00F336C6"/>
    <w:rsid w:val="00F410A9"/>
    <w:rsid w:val="00F507CC"/>
    <w:rsid w:val="00F54202"/>
    <w:rsid w:val="00F54AB8"/>
    <w:rsid w:val="00F569F1"/>
    <w:rsid w:val="00F6064E"/>
    <w:rsid w:val="00F631FE"/>
    <w:rsid w:val="00F71013"/>
    <w:rsid w:val="00F71574"/>
    <w:rsid w:val="00F777B5"/>
    <w:rsid w:val="00F81E2F"/>
    <w:rsid w:val="00F83633"/>
    <w:rsid w:val="00F838F8"/>
    <w:rsid w:val="00F93322"/>
    <w:rsid w:val="00FA1A2C"/>
    <w:rsid w:val="00FA35C9"/>
    <w:rsid w:val="00FA6283"/>
    <w:rsid w:val="00FB1291"/>
    <w:rsid w:val="00FC1703"/>
    <w:rsid w:val="00FD3143"/>
    <w:rsid w:val="00FD4645"/>
    <w:rsid w:val="00FD4839"/>
    <w:rsid w:val="00FD53A7"/>
    <w:rsid w:val="00FD7ED1"/>
    <w:rsid w:val="00FE2A06"/>
    <w:rsid w:val="00FE3E36"/>
    <w:rsid w:val="00FF05E6"/>
    <w:rsid w:val="00FF1F42"/>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klima-profi/befeuchter" TargetMode="External"/><Relationship Id="rId13" Type="http://schemas.openxmlformats.org/officeDocument/2006/relationships/footer" Target="foot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gudrun.krausche@wolf.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541CF-DF0B-4759-BA81-F44CD8666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471</Words>
  <Characters>3429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3</cp:revision>
  <cp:lastPrinted>2019-07-12T11:13:00Z</cp:lastPrinted>
  <dcterms:created xsi:type="dcterms:W3CDTF">2019-10-17T08:10:00Z</dcterms:created>
  <dcterms:modified xsi:type="dcterms:W3CDTF">2019-10-17T08:10:00Z</dcterms:modified>
</cp:coreProperties>
</file>